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81/1070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Ворукова Рамазана Хасановича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5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Ворукова Рамазана Хасановича,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5,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Ворукова Рамазана Хасановича</w:t>
      </w:r>
      <w:r>
        <w:rPr>
          <w:color w:val="000000"/>
          <w:sz w:val="28"/>
          <w:szCs w:val="28"/>
        </w:rPr>
        <w:t>, 1954 года рождения, пенсионера,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5, 30 июля 2025 года в  «17» часов «28»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2. Вручить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Ворукову Рамазану Хасановичу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LibreOffice/7.3.7.2$Linux_X86_64 LibreOffice_project/30$Build-2</Application>
  <AppVersion>15.0000</AppVersion>
  <Pages>2</Pages>
  <Words>243</Words>
  <Characters>1757</Characters>
  <CharactersWithSpaces>2140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2025-08-03T11:03:05Z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